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2" w:rsidRDefault="00B01DF8">
      <w:pPr>
        <w:jc w:val="center"/>
        <w:rPr>
          <w:rFonts w:ascii="宋体" w:hAnsi="宋体"/>
          <w:color w:val="FF0000"/>
          <w:sz w:val="56"/>
          <w:szCs w:val="56"/>
        </w:rPr>
      </w:pPr>
      <w:r>
        <w:rPr>
          <w:rFonts w:ascii="宋体" w:hAnsi="宋体" w:hint="eastAsia"/>
          <w:color w:val="FF0000"/>
          <w:sz w:val="56"/>
          <w:szCs w:val="56"/>
        </w:rPr>
        <w:t>湖北省肝胆疾病学会</w:t>
      </w:r>
    </w:p>
    <w:p w:rsidR="008C5D12" w:rsidRDefault="007327AA">
      <w:pPr>
        <w:jc w:val="center"/>
        <w:rPr>
          <w:rFonts w:ascii="宋体" w:hAnsi="宋体"/>
          <w:b/>
          <w:spacing w:val="20"/>
          <w:sz w:val="36"/>
          <w:szCs w:val="36"/>
        </w:rPr>
      </w:pPr>
      <w:r w:rsidRPr="007327AA">
        <w:rPr>
          <w:rFonts w:ascii="楷体_GB2312" w:eastAsia="楷体_GB2312"/>
        </w:rPr>
        <w:pict>
          <v:line id="直线 2" o:spid="_x0000_s1026" style="position:absolute;left:0;text-align:left;z-index:-251658240" from="0,0" to="423pt,0" o:gfxdata="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hvl4PRAAAAAgEAAA8AAAAAAAAA&#10;AQAgAAAAIgAAAGRycy9kb3ducmV2LnhtbFBLAQIUABQAAAAIAIdO4kCMbJwOpgEAAC0DAAAOAAAA&#10;AAAAAAEAIAAAACABAABkcnMvZTJvRG9jLnhtbFBLBQYAAAAABgAGAFkBAAA4BQAAAAA=&#10;" strokecolor="red" strokeweight="2pt"/>
        </w:pict>
      </w:r>
    </w:p>
    <w:p w:rsidR="00B21B1A" w:rsidRDefault="00B21B1A" w:rsidP="00B21B1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关于开展</w:t>
      </w:r>
      <w:r>
        <w:rPr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年度评优表彰工作的通知</w:t>
      </w:r>
    </w:p>
    <w:p w:rsidR="00141E64" w:rsidRDefault="00141E64" w:rsidP="00B21B1A">
      <w:pPr>
        <w:spacing w:line="360" w:lineRule="auto"/>
        <w:rPr>
          <w:rFonts w:hint="eastAsia"/>
          <w:b/>
          <w:sz w:val="28"/>
          <w:szCs w:val="28"/>
        </w:rPr>
      </w:pPr>
    </w:p>
    <w:p w:rsidR="00B21B1A" w:rsidRDefault="00B21B1A" w:rsidP="00B21B1A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各位会员及专家同仁、各分支机构（专委会）：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以来，本会在湖北省科协、湖北省民政厅、湖北省卫生计生委等上级组织的正确领导下，深入贯彻落实《湖北省科协系统深化改革实施方案》的通知精神，紧紧围绕学会的中心和重心工作，以争创能力提升示范学会、湖北省万人肝病大筛查为引领，极大地激发了学会的创新热情和创新活力，各项工作取得了显著的成绩。为了充分肯定成绩，鼓舞士气，进一步激发学会全体同仁开拓创新、锐意进取的精神，经学会会长办公会议研究，拟评选表彰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年度学会优秀分支机构、优秀工作者、万人肝病大筛查突出贡献专家、万人肝病大筛查优秀组织单位。并在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月召开的湖北省肝胆疾病学会年会期间举行颁奖仪式。现就有关事项通知如下：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一、评选范围和名额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、在册的分支机构单位均可参加“优秀分支机构单位”评选，采取自愿申请，填写申报表，由各分支机构（专委会）主任委员签字审核后，按时报送材料；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、“优秀工作者”在学会会员和各分支机构（专委会）会员中产生，分支机构单位各限报</w:t>
      </w:r>
      <w:r>
        <w:rPr>
          <w:sz w:val="28"/>
          <w:szCs w:val="28"/>
        </w:rPr>
        <w:t>1-2</w:t>
      </w:r>
      <w:r>
        <w:rPr>
          <w:rFonts w:hint="eastAsia"/>
          <w:sz w:val="28"/>
          <w:szCs w:val="28"/>
        </w:rPr>
        <w:t>人，优先从万人肝病大筛查组织单位的人员中产生；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、“万人肝病大筛查突出贡献奖”在本年度参与大筛查的专家中产生，推荐名额</w:t>
      </w:r>
      <w:r>
        <w:rPr>
          <w:sz w:val="28"/>
          <w:szCs w:val="28"/>
        </w:rPr>
        <w:t>5-7</w:t>
      </w:r>
      <w:r>
        <w:rPr>
          <w:rFonts w:hint="eastAsia"/>
          <w:sz w:val="28"/>
          <w:szCs w:val="28"/>
        </w:rPr>
        <w:t>人；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、“万人肝病大筛查优秀组织单位”从本年度承办万人肝病大筛查组织单位中评选产生。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二、评选条件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（一）优秀分支机构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、有健全的组织机构，遵守本会章程，按时缴纳会费；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、经常开展学术交流、培训、科普等各项工作，积极组织会员参加本会的各项活动，支持本会工作并有突出贡献；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、积极组织会员提交论文，并将提交论文的数量和质量作为评选优秀分支机构的重要指标。</w:t>
      </w:r>
      <w:r>
        <w:rPr>
          <w:sz w:val="28"/>
          <w:szCs w:val="28"/>
        </w:rPr>
        <w:t xml:space="preserve"> 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（二）优秀工作者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、坚持党的领导，认真学习和贯彻落实党中央的精神，模范遵纪守法，立足岗位，勤奋敬业，甘于奉献，在本职工作中做出突出成绩和贡献；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、遵守本会章程，热爱学会工作，积极参加和支持学会活动，优先从万人肝病大筛查组织单位中产生；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、从事学会工作、为学会做出重要贡献。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（三）万人肝病大筛查突出贡献专家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、坚持党的领导，具有求实创新精神、团结协作精神、乐于奉献精神，并模范遵守职业道德，在本职岗位上做出突出成绩和贡献；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、符合以下条件：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具有学会会员资格，同时具备副高级职称及以上人员，按照本年度参与全省万人肝病大筛查活动次数进行排序，推荐名额</w:t>
      </w:r>
      <w:r>
        <w:rPr>
          <w:sz w:val="28"/>
          <w:szCs w:val="28"/>
        </w:rPr>
        <w:t>5-7</w:t>
      </w:r>
      <w:r>
        <w:rPr>
          <w:rFonts w:hint="eastAsia"/>
          <w:sz w:val="28"/>
          <w:szCs w:val="28"/>
        </w:rPr>
        <w:t>人。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（四）万人肝病大筛查优秀组织单位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遵守本会章程，热爱学会工作，积极参加和支持学会活动，圆满完成肝病大筛查阶段承办的各项工作任务。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四、评选办法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、根据以上条件由常务理事或各分支机构（专委会）推荐，参照附表要求填写申报表，电子文档报送学会指定邮箱，书面材料经各常务理事或分支机构领导审核签字后报送学会；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、本会秘书处根据申报情况进行符合性审查并汇总排名，经讨论提出初步推荐名单，报本会会长办公会议审议确定；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、本通知将发布在湖北省肝胆疾病学会网站相关栏目，申报表格可从网站上下载，申报表和文字材料一律用计算机打印，统一使用</w:t>
      </w:r>
      <w:r>
        <w:rPr>
          <w:sz w:val="28"/>
          <w:szCs w:val="28"/>
        </w:rPr>
        <w:t>A4</w:t>
      </w:r>
      <w:r>
        <w:rPr>
          <w:rFonts w:hint="eastAsia"/>
          <w:sz w:val="28"/>
          <w:szCs w:val="28"/>
        </w:rPr>
        <w:t>打印纸。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五、奖励办法</w:t>
      </w:r>
    </w:p>
    <w:p w:rsidR="00B21B1A" w:rsidRDefault="00B21B1A" w:rsidP="00B21B1A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、被评为优秀分支机构单位、优秀工作者、万人肝病大筛查突出贡献奖专家、万人肝病大筛查优秀组织单位的，本会将以文件形式通报表彰，颁发荣誉证书。</w:t>
      </w:r>
    </w:p>
    <w:p w:rsidR="00B21B1A" w:rsidRDefault="00B21B1A" w:rsidP="00B21B1A">
      <w:pPr>
        <w:spacing w:line="360" w:lineRule="auto"/>
        <w:rPr>
          <w:sz w:val="24"/>
        </w:rPr>
      </w:pPr>
    </w:p>
    <w:p w:rsidR="00B21B1A" w:rsidRDefault="00B21B1A" w:rsidP="00B21B1A">
      <w:pPr>
        <w:spacing w:line="360" w:lineRule="auto"/>
        <w:rPr>
          <w:sz w:val="24"/>
        </w:rPr>
      </w:pPr>
    </w:p>
    <w:p w:rsidR="00B21B1A" w:rsidRDefault="00B21B1A" w:rsidP="00B21B1A">
      <w:pPr>
        <w:spacing w:line="360" w:lineRule="auto"/>
        <w:rPr>
          <w:sz w:val="24"/>
        </w:rPr>
      </w:pPr>
    </w:p>
    <w:p w:rsidR="00B21B1A" w:rsidRDefault="00B21B1A" w:rsidP="00B21B1A">
      <w:pPr>
        <w:spacing w:line="360" w:lineRule="auto"/>
        <w:rPr>
          <w:sz w:val="24"/>
        </w:rPr>
      </w:pPr>
    </w:p>
    <w:p w:rsidR="00B21B1A" w:rsidRDefault="00B21B1A" w:rsidP="00B21B1A">
      <w:pPr>
        <w:spacing w:line="360" w:lineRule="auto"/>
        <w:rPr>
          <w:sz w:val="24"/>
        </w:rPr>
      </w:pPr>
    </w:p>
    <w:p w:rsidR="00B21B1A" w:rsidRDefault="00B21B1A" w:rsidP="00B21B1A">
      <w:pPr>
        <w:spacing w:line="360" w:lineRule="auto"/>
        <w:rPr>
          <w:sz w:val="24"/>
        </w:rPr>
      </w:pPr>
    </w:p>
    <w:p w:rsidR="00B21B1A" w:rsidRDefault="00B21B1A" w:rsidP="00B21B1A">
      <w:pPr>
        <w:spacing w:line="360" w:lineRule="auto"/>
        <w:rPr>
          <w:sz w:val="24"/>
        </w:rPr>
      </w:pPr>
    </w:p>
    <w:p w:rsidR="00B21B1A" w:rsidRDefault="00B21B1A" w:rsidP="00B21B1A">
      <w:pPr>
        <w:spacing w:line="360" w:lineRule="auto"/>
        <w:ind w:firstLineChars="200" w:firstLine="480"/>
        <w:rPr>
          <w:sz w:val="24"/>
        </w:rPr>
      </w:pPr>
    </w:p>
    <w:p w:rsidR="00B21B1A" w:rsidRDefault="00B21B1A" w:rsidP="00B21B1A">
      <w:pPr>
        <w:spacing w:line="360" w:lineRule="auto"/>
        <w:ind w:firstLineChars="2150" w:firstLine="5160"/>
        <w:rPr>
          <w:sz w:val="24"/>
        </w:rPr>
      </w:pPr>
    </w:p>
    <w:p w:rsidR="00B21B1A" w:rsidRDefault="00B21B1A" w:rsidP="00B21B1A">
      <w:pPr>
        <w:spacing w:line="360" w:lineRule="auto"/>
        <w:ind w:firstLineChars="2150" w:firstLine="5160"/>
        <w:rPr>
          <w:sz w:val="24"/>
        </w:rPr>
      </w:pPr>
    </w:p>
    <w:p w:rsidR="0094363E" w:rsidRPr="009F02D7" w:rsidRDefault="00544643" w:rsidP="0094363E">
      <w:pPr>
        <w:rPr>
          <w:sz w:val="24"/>
        </w:rPr>
      </w:pPr>
      <w:r>
        <w:rPr>
          <w:rFonts w:hint="eastAsia"/>
          <w:sz w:val="24"/>
        </w:rPr>
        <w:t xml:space="preserve">    </w:t>
      </w:r>
    </w:p>
    <w:p w:rsidR="0094363E" w:rsidRDefault="00322F5B" w:rsidP="0094363E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84455</wp:posOffset>
            </wp:positionV>
            <wp:extent cx="2116455" cy="1834515"/>
            <wp:effectExtent l="19050" t="0" r="0" b="0"/>
            <wp:wrapNone/>
            <wp:docPr id="3" name="图片 3" descr="学会电子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会电子章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63E" w:rsidRDefault="0094363E" w:rsidP="0094363E">
      <w:pPr>
        <w:ind w:firstLineChars="1700" w:firstLine="4760"/>
        <w:rPr>
          <w:sz w:val="28"/>
          <w:szCs w:val="28"/>
        </w:rPr>
      </w:pPr>
    </w:p>
    <w:p w:rsidR="000A23C3" w:rsidRDefault="00BC26A1" w:rsidP="0094363E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湖北省肝胆疾病学会</w:t>
      </w:r>
    </w:p>
    <w:p w:rsidR="0094363E" w:rsidRDefault="000A23C3" w:rsidP="0094363E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BC26A1">
        <w:rPr>
          <w:rFonts w:hint="eastAsia"/>
          <w:sz w:val="28"/>
          <w:szCs w:val="28"/>
        </w:rPr>
        <w:t xml:space="preserve">  2018</w:t>
      </w:r>
      <w:r w:rsidR="00BC26A1">
        <w:rPr>
          <w:rFonts w:hint="eastAsia"/>
          <w:sz w:val="28"/>
          <w:szCs w:val="28"/>
        </w:rPr>
        <w:t>年</w:t>
      </w:r>
      <w:r w:rsidR="00BC26A1">
        <w:rPr>
          <w:rFonts w:hint="eastAsia"/>
          <w:sz w:val="28"/>
          <w:szCs w:val="28"/>
        </w:rPr>
        <w:t>8</w:t>
      </w:r>
      <w:r w:rsidR="00BC26A1">
        <w:rPr>
          <w:rFonts w:hint="eastAsia"/>
          <w:sz w:val="28"/>
          <w:szCs w:val="28"/>
        </w:rPr>
        <w:t>月</w:t>
      </w:r>
      <w:r w:rsidR="00BC26A1">
        <w:rPr>
          <w:rFonts w:hint="eastAsia"/>
          <w:sz w:val="28"/>
          <w:szCs w:val="28"/>
        </w:rPr>
        <w:t>31</w:t>
      </w:r>
      <w:r w:rsidR="00BC26A1">
        <w:rPr>
          <w:rFonts w:hint="eastAsia"/>
          <w:sz w:val="28"/>
          <w:szCs w:val="28"/>
        </w:rPr>
        <w:t>日</w:t>
      </w:r>
    </w:p>
    <w:p w:rsidR="0094363E" w:rsidRDefault="0094363E" w:rsidP="0094363E">
      <w:pPr>
        <w:ind w:firstLineChars="1700" w:firstLine="4760"/>
        <w:rPr>
          <w:sz w:val="28"/>
          <w:szCs w:val="28"/>
        </w:rPr>
      </w:pPr>
    </w:p>
    <w:p w:rsidR="00BC26A1" w:rsidRPr="002D3410" w:rsidRDefault="000A23C3" w:rsidP="00BC26A1">
      <w:pPr>
        <w:rPr>
          <w:rFonts w:ascii="楷体_GB2312" w:eastAsia="楷体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</w:p>
    <w:p w:rsidR="00C06AA9" w:rsidRPr="002D3410" w:rsidRDefault="000A23C3">
      <w:pPr>
        <w:jc w:val="center"/>
        <w:rPr>
          <w:rFonts w:ascii="楷体_GB2312" w:eastAsia="楷体_GB2312"/>
          <w:sz w:val="28"/>
          <w:szCs w:val="28"/>
        </w:rPr>
      </w:pPr>
      <w:r w:rsidRPr="002D3410">
        <w:rPr>
          <w:rFonts w:ascii="楷体_GB2312" w:eastAsia="楷体_GB2312" w:hint="eastAsia"/>
          <w:sz w:val="28"/>
          <w:szCs w:val="28"/>
        </w:rPr>
        <w:t xml:space="preserve">                                      </w:t>
      </w:r>
    </w:p>
    <w:p w:rsidR="00404E8E" w:rsidRDefault="00404E8E" w:rsidP="00404E8E">
      <w:pPr>
        <w:ind w:firstLineChars="200" w:firstLine="643"/>
        <w:textAlignment w:val="baseline"/>
        <w:rPr>
          <w:rFonts w:ascii="仿宋_GB2312" w:eastAsia="仿宋_GB2312"/>
          <w:b/>
          <w:sz w:val="32"/>
        </w:rPr>
      </w:pPr>
    </w:p>
    <w:p w:rsidR="00B21B1A" w:rsidRPr="002A2205" w:rsidRDefault="00B21B1A" w:rsidP="00B21B1A">
      <w:pPr>
        <w:spacing w:line="360" w:lineRule="auto"/>
        <w:rPr>
          <w:szCs w:val="21"/>
        </w:rPr>
      </w:pPr>
      <w:r w:rsidRPr="002A2205">
        <w:rPr>
          <w:rFonts w:hint="eastAsia"/>
          <w:szCs w:val="21"/>
        </w:rPr>
        <w:t>附件：</w:t>
      </w:r>
    </w:p>
    <w:p w:rsidR="00B21B1A" w:rsidRPr="002A2205" w:rsidRDefault="00B21B1A" w:rsidP="00B21B1A">
      <w:pPr>
        <w:spacing w:line="360" w:lineRule="auto"/>
        <w:rPr>
          <w:szCs w:val="21"/>
        </w:rPr>
      </w:pPr>
      <w:r w:rsidRPr="002A2205">
        <w:rPr>
          <w:rFonts w:hint="eastAsia"/>
          <w:szCs w:val="21"/>
        </w:rPr>
        <w:t>附件</w:t>
      </w:r>
      <w:r w:rsidRPr="002A2205">
        <w:rPr>
          <w:szCs w:val="21"/>
        </w:rPr>
        <w:t xml:space="preserve">1: </w:t>
      </w:r>
      <w:r w:rsidRPr="002A2205">
        <w:rPr>
          <w:rFonts w:hint="eastAsia"/>
          <w:szCs w:val="21"/>
        </w:rPr>
        <w:t>湖北省肝胆疾病学会优秀分支机构申报表</w:t>
      </w:r>
    </w:p>
    <w:p w:rsidR="00B21B1A" w:rsidRPr="002A2205" w:rsidRDefault="00B21B1A" w:rsidP="00B21B1A">
      <w:pPr>
        <w:spacing w:line="360" w:lineRule="auto"/>
        <w:rPr>
          <w:szCs w:val="21"/>
        </w:rPr>
      </w:pPr>
      <w:r w:rsidRPr="002A2205">
        <w:rPr>
          <w:rFonts w:hint="eastAsia"/>
          <w:szCs w:val="21"/>
        </w:rPr>
        <w:t>附件</w:t>
      </w:r>
      <w:r w:rsidRPr="002A2205">
        <w:rPr>
          <w:szCs w:val="21"/>
        </w:rPr>
        <w:t>2</w:t>
      </w:r>
      <w:r w:rsidRPr="002A2205">
        <w:rPr>
          <w:rFonts w:hint="eastAsia"/>
          <w:szCs w:val="21"/>
        </w:rPr>
        <w:t>：湖北省肝胆疾病学会优秀工作者申报表</w:t>
      </w:r>
    </w:p>
    <w:p w:rsidR="00B21B1A" w:rsidRPr="002A2205" w:rsidRDefault="00B21B1A" w:rsidP="00B21B1A">
      <w:pPr>
        <w:spacing w:line="360" w:lineRule="auto"/>
        <w:rPr>
          <w:szCs w:val="21"/>
        </w:rPr>
      </w:pPr>
    </w:p>
    <w:p w:rsidR="008C5D12" w:rsidRPr="00B21B1A" w:rsidRDefault="008C5D12" w:rsidP="00404E8E">
      <w:pPr>
        <w:textAlignment w:val="baseline"/>
        <w:rPr>
          <w:rFonts w:ascii="仿宋_GB2312" w:eastAsia="仿宋_GB2312"/>
          <w:sz w:val="28"/>
          <w:szCs w:val="28"/>
        </w:rPr>
      </w:pPr>
    </w:p>
    <w:p w:rsidR="008C5D12" w:rsidRPr="00B0223E" w:rsidRDefault="008C5D12" w:rsidP="00B0223E">
      <w:pPr>
        <w:ind w:firstLineChars="200" w:firstLine="420"/>
        <w:textAlignment w:val="baseline"/>
        <w:rPr>
          <w:rFonts w:ascii="仿宋_GB2312" w:eastAsia="仿宋_GB2312"/>
          <w:szCs w:val="21"/>
        </w:rPr>
      </w:pPr>
      <w:bookmarkStart w:id="0" w:name="_GoBack"/>
      <w:bookmarkEnd w:id="0"/>
    </w:p>
    <w:sectPr w:rsidR="008C5D12" w:rsidRPr="00B0223E" w:rsidSect="008C5D12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501" w:rsidRDefault="006D1501" w:rsidP="008C5D12">
      <w:r>
        <w:separator/>
      </w:r>
    </w:p>
  </w:endnote>
  <w:endnote w:type="continuationSeparator" w:id="1">
    <w:p w:rsidR="006D1501" w:rsidRDefault="006D1501" w:rsidP="008C5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roman"/>
    <w:pitch w:val="default"/>
    <w:sig w:usb0="A00002BF" w:usb1="38CF7CFA" w:usb2="00000016" w:usb3="00000000" w:csb0="0004000F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12" w:rsidRDefault="007327AA">
    <w:pPr>
      <w:pStyle w:val="a5"/>
      <w:jc w:val="center"/>
    </w:pPr>
    <w:r>
      <w:fldChar w:fldCharType="begin"/>
    </w:r>
    <w:r w:rsidR="00B01DF8">
      <w:instrText>PAGE   \* MERGEFORMAT</w:instrText>
    </w:r>
    <w:r>
      <w:fldChar w:fldCharType="separate"/>
    </w:r>
    <w:r w:rsidR="00BC26A1" w:rsidRPr="00BC26A1">
      <w:rPr>
        <w:noProof/>
        <w:lang w:val="zh-CN"/>
      </w:rPr>
      <w:t>4</w:t>
    </w:r>
    <w:r>
      <w:fldChar w:fldCharType="end"/>
    </w:r>
  </w:p>
  <w:p w:rsidR="008C5D12" w:rsidRDefault="008C5D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501" w:rsidRDefault="006D1501" w:rsidP="008C5D12">
      <w:r>
        <w:separator/>
      </w:r>
    </w:p>
  </w:footnote>
  <w:footnote w:type="continuationSeparator" w:id="1">
    <w:p w:rsidR="006D1501" w:rsidRDefault="006D1501" w:rsidP="008C5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B8D"/>
    <w:rsid w:val="000166F2"/>
    <w:rsid w:val="00020A92"/>
    <w:rsid w:val="00026D22"/>
    <w:rsid w:val="0005023F"/>
    <w:rsid w:val="00053FE4"/>
    <w:rsid w:val="00064C30"/>
    <w:rsid w:val="0007185D"/>
    <w:rsid w:val="000808D6"/>
    <w:rsid w:val="00091439"/>
    <w:rsid w:val="000A23C3"/>
    <w:rsid w:val="000B4501"/>
    <w:rsid w:val="000C0E59"/>
    <w:rsid w:val="001213DF"/>
    <w:rsid w:val="001278C6"/>
    <w:rsid w:val="00130479"/>
    <w:rsid w:val="00141E64"/>
    <w:rsid w:val="001431F6"/>
    <w:rsid w:val="00147B80"/>
    <w:rsid w:val="001D7ABA"/>
    <w:rsid w:val="001E47F0"/>
    <w:rsid w:val="00210FC9"/>
    <w:rsid w:val="002277FF"/>
    <w:rsid w:val="00270A9B"/>
    <w:rsid w:val="002A1F3E"/>
    <w:rsid w:val="002A2205"/>
    <w:rsid w:val="002D3410"/>
    <w:rsid w:val="00322F5B"/>
    <w:rsid w:val="00331312"/>
    <w:rsid w:val="003720F2"/>
    <w:rsid w:val="00384B8D"/>
    <w:rsid w:val="00394111"/>
    <w:rsid w:val="003A1B92"/>
    <w:rsid w:val="003C033A"/>
    <w:rsid w:val="003D724C"/>
    <w:rsid w:val="003E408A"/>
    <w:rsid w:val="00404E8E"/>
    <w:rsid w:val="00414052"/>
    <w:rsid w:val="00455833"/>
    <w:rsid w:val="00456A3F"/>
    <w:rsid w:val="00456DDC"/>
    <w:rsid w:val="004A2CAB"/>
    <w:rsid w:val="004A6467"/>
    <w:rsid w:val="005059F0"/>
    <w:rsid w:val="00512125"/>
    <w:rsid w:val="00525B67"/>
    <w:rsid w:val="0054052C"/>
    <w:rsid w:val="00544643"/>
    <w:rsid w:val="00583BC8"/>
    <w:rsid w:val="005B0B10"/>
    <w:rsid w:val="005F2DBF"/>
    <w:rsid w:val="0065189B"/>
    <w:rsid w:val="0065503C"/>
    <w:rsid w:val="00655FCE"/>
    <w:rsid w:val="0067627F"/>
    <w:rsid w:val="006A17EB"/>
    <w:rsid w:val="006C05F5"/>
    <w:rsid w:val="006C3587"/>
    <w:rsid w:val="006D1501"/>
    <w:rsid w:val="006D3152"/>
    <w:rsid w:val="006D58DF"/>
    <w:rsid w:val="006D77E2"/>
    <w:rsid w:val="006E0291"/>
    <w:rsid w:val="006E6E15"/>
    <w:rsid w:val="006F2E9C"/>
    <w:rsid w:val="006F4338"/>
    <w:rsid w:val="007310CF"/>
    <w:rsid w:val="007327AA"/>
    <w:rsid w:val="00736F8D"/>
    <w:rsid w:val="007379EF"/>
    <w:rsid w:val="00790199"/>
    <w:rsid w:val="00791E1A"/>
    <w:rsid w:val="007A3D43"/>
    <w:rsid w:val="007C6ECB"/>
    <w:rsid w:val="007E7741"/>
    <w:rsid w:val="008208B1"/>
    <w:rsid w:val="0086175B"/>
    <w:rsid w:val="008A524D"/>
    <w:rsid w:val="008A72CB"/>
    <w:rsid w:val="008C5D12"/>
    <w:rsid w:val="008E42B5"/>
    <w:rsid w:val="00911FEE"/>
    <w:rsid w:val="0094086A"/>
    <w:rsid w:val="0094363E"/>
    <w:rsid w:val="00952070"/>
    <w:rsid w:val="009623A5"/>
    <w:rsid w:val="00996D15"/>
    <w:rsid w:val="009C18A1"/>
    <w:rsid w:val="009F32F0"/>
    <w:rsid w:val="00A92261"/>
    <w:rsid w:val="00AD0908"/>
    <w:rsid w:val="00B01DF8"/>
    <w:rsid w:val="00B0223E"/>
    <w:rsid w:val="00B152BE"/>
    <w:rsid w:val="00B21B1A"/>
    <w:rsid w:val="00B554D5"/>
    <w:rsid w:val="00B65D5B"/>
    <w:rsid w:val="00B74555"/>
    <w:rsid w:val="00B84F03"/>
    <w:rsid w:val="00B94B9C"/>
    <w:rsid w:val="00B96BFD"/>
    <w:rsid w:val="00BC26A1"/>
    <w:rsid w:val="00BE4991"/>
    <w:rsid w:val="00C06AA9"/>
    <w:rsid w:val="00C32850"/>
    <w:rsid w:val="00C334C8"/>
    <w:rsid w:val="00C62CE3"/>
    <w:rsid w:val="00C72B3D"/>
    <w:rsid w:val="00CB7976"/>
    <w:rsid w:val="00CD12BF"/>
    <w:rsid w:val="00CF2B9B"/>
    <w:rsid w:val="00D308D9"/>
    <w:rsid w:val="00D6409F"/>
    <w:rsid w:val="00DA1489"/>
    <w:rsid w:val="00DB749B"/>
    <w:rsid w:val="00DC79B9"/>
    <w:rsid w:val="00DF535D"/>
    <w:rsid w:val="00E00EC7"/>
    <w:rsid w:val="00E03B71"/>
    <w:rsid w:val="00E25BB0"/>
    <w:rsid w:val="00E668C9"/>
    <w:rsid w:val="00E77F72"/>
    <w:rsid w:val="00E858BA"/>
    <w:rsid w:val="00E87AE1"/>
    <w:rsid w:val="00EA591D"/>
    <w:rsid w:val="00EA78B9"/>
    <w:rsid w:val="00EE2501"/>
    <w:rsid w:val="00EF5C21"/>
    <w:rsid w:val="00F01007"/>
    <w:rsid w:val="00F71D1B"/>
    <w:rsid w:val="00FA553A"/>
    <w:rsid w:val="00FC2A72"/>
    <w:rsid w:val="00FC3025"/>
    <w:rsid w:val="03C5653F"/>
    <w:rsid w:val="1BDB6CBF"/>
    <w:rsid w:val="379A05C5"/>
    <w:rsid w:val="39057817"/>
    <w:rsid w:val="4A4040EC"/>
    <w:rsid w:val="4D671666"/>
    <w:rsid w:val="4FF671FB"/>
    <w:rsid w:val="53EC273F"/>
    <w:rsid w:val="57326D91"/>
    <w:rsid w:val="592C7C97"/>
    <w:rsid w:val="64014A1E"/>
    <w:rsid w:val="64B630D2"/>
    <w:rsid w:val="6E125433"/>
    <w:rsid w:val="72972337"/>
    <w:rsid w:val="774F7A59"/>
    <w:rsid w:val="7F5E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D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8C5D12"/>
    <w:pPr>
      <w:ind w:leftChars="2500" w:left="100"/>
    </w:pPr>
  </w:style>
  <w:style w:type="paragraph" w:styleId="a4">
    <w:name w:val="Balloon Text"/>
    <w:basedOn w:val="a"/>
    <w:semiHidden/>
    <w:rsid w:val="008C5D12"/>
    <w:rPr>
      <w:sz w:val="18"/>
      <w:szCs w:val="18"/>
    </w:rPr>
  </w:style>
  <w:style w:type="paragraph" w:styleId="a5">
    <w:name w:val="footer"/>
    <w:basedOn w:val="a"/>
    <w:link w:val="Char0"/>
    <w:uiPriority w:val="99"/>
    <w:rsid w:val="008C5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8C5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C5D12"/>
    <w:rPr>
      <w:kern w:val="2"/>
      <w:sz w:val="18"/>
      <w:szCs w:val="18"/>
    </w:rPr>
  </w:style>
  <w:style w:type="character" w:customStyle="1" w:styleId="Char1">
    <w:name w:val="页眉 Char"/>
    <w:link w:val="a6"/>
    <w:rsid w:val="008C5D12"/>
    <w:rPr>
      <w:kern w:val="2"/>
      <w:sz w:val="18"/>
      <w:szCs w:val="18"/>
    </w:rPr>
  </w:style>
  <w:style w:type="character" w:customStyle="1" w:styleId="Char">
    <w:name w:val="日期 Char"/>
    <w:link w:val="a3"/>
    <w:rsid w:val="008C5D12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9436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F7D4B90-7F7E-4A3E-BB84-87C5FAD8F5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229</Words>
  <Characters>1308</Characters>
  <Application>Microsoft Office Word</Application>
  <DocSecurity>0</DocSecurity>
  <Lines>10</Lines>
  <Paragraphs>3</Paragraphs>
  <ScaleCrop>false</ScaleCrop>
  <Company>微软中国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重庆惠悦医院管理有限公司文件</dc:title>
  <dc:creator>USER</dc:creator>
  <cp:lastModifiedBy>Administrator</cp:lastModifiedBy>
  <cp:revision>22</cp:revision>
  <cp:lastPrinted>2015-12-16T02:04:00Z</cp:lastPrinted>
  <dcterms:created xsi:type="dcterms:W3CDTF">2017-10-16T00:05:00Z</dcterms:created>
  <dcterms:modified xsi:type="dcterms:W3CDTF">2018-09-03T02:17:00Z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